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53" w:rsidRPr="007B7567" w:rsidRDefault="00EE6953" w:rsidP="007B7567">
      <w:pPr>
        <w:spacing w:after="0" w:line="240" w:lineRule="auto"/>
        <w:ind w:left="11" w:right="-6" w:hanging="11"/>
        <w:rPr>
          <w:b/>
          <w:color w:val="000000"/>
          <w:sz w:val="22"/>
          <w:szCs w:val="22"/>
        </w:rPr>
      </w:pPr>
      <w:r w:rsidRPr="007B7567">
        <w:rPr>
          <w:b/>
          <w:color w:val="000000"/>
          <w:sz w:val="22"/>
          <w:szCs w:val="22"/>
        </w:rPr>
        <w:t>EL CONGRESO DEL ESTADO LIBRE Y SOBERANO DE YUCATÁN, CONFORME CON LO DISPUESTO EN EL ARTÍCULO 135 DE LA CONSTITUCIÓN POLÍTICA DE LOS ESTADOS UNIDOS MEXICANOS, ASÍ COMO LOS ARTÍCULOS 29 Y 30, FRACCIÓN V DE LA CONSTITUCIÓN POLÍTICA, 18 DE LA LEY DE GOBIE</w:t>
      </w:r>
      <w:r w:rsidR="0061169A" w:rsidRPr="007B7567">
        <w:rPr>
          <w:b/>
          <w:color w:val="000000"/>
          <w:sz w:val="22"/>
          <w:szCs w:val="22"/>
        </w:rPr>
        <w:t>RNO DEL PODER LEGISLATIVO, 117,</w:t>
      </w:r>
      <w:r w:rsidRPr="007B7567">
        <w:rPr>
          <w:b/>
          <w:color w:val="000000"/>
          <w:sz w:val="22"/>
          <w:szCs w:val="22"/>
        </w:rPr>
        <w:t xml:space="preserve"> 118</w:t>
      </w:r>
      <w:r w:rsidR="0061169A" w:rsidRPr="007B7567">
        <w:rPr>
          <w:b/>
          <w:color w:val="000000"/>
          <w:sz w:val="22"/>
          <w:szCs w:val="22"/>
        </w:rPr>
        <w:t xml:space="preserve"> Y 123 </w:t>
      </w:r>
      <w:r w:rsidRPr="007B7567">
        <w:rPr>
          <w:b/>
          <w:color w:val="000000"/>
          <w:sz w:val="22"/>
          <w:szCs w:val="22"/>
        </w:rPr>
        <w:t>DEL REGLAMENTO DE LA LEY DE GOBIERNO DEL PODER LEGISLATIVO, ESTOS ÚLTIMOS DEL ESTADO DE YUCATÁN, EMITE EL SIGUIENTE,</w:t>
      </w:r>
    </w:p>
    <w:p w:rsidR="00E50877" w:rsidRPr="007B7567" w:rsidRDefault="00E50877" w:rsidP="007B7567">
      <w:pPr>
        <w:pStyle w:val="Textoindependiente2"/>
        <w:shd w:val="clear" w:color="auto" w:fill="FFFFFF"/>
        <w:spacing w:after="0" w:line="240" w:lineRule="auto"/>
        <w:ind w:left="0" w:right="-6" w:firstLine="0"/>
        <w:rPr>
          <w:rFonts w:eastAsia="Calibri"/>
          <w:b/>
          <w:sz w:val="22"/>
          <w:szCs w:val="22"/>
          <w:lang w:eastAsia="en-US"/>
        </w:rPr>
      </w:pPr>
    </w:p>
    <w:p w:rsidR="00566823" w:rsidRPr="007B7567" w:rsidRDefault="00566823" w:rsidP="007B7567">
      <w:pPr>
        <w:widowControl w:val="0"/>
        <w:shd w:val="clear" w:color="auto" w:fill="FFFFFF"/>
        <w:spacing w:after="0" w:line="240" w:lineRule="auto"/>
        <w:ind w:left="0" w:right="0" w:firstLine="720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7B7567">
        <w:rPr>
          <w:rFonts w:eastAsia="Calibri"/>
          <w:b/>
          <w:color w:val="000000" w:themeColor="text1"/>
          <w:sz w:val="22"/>
          <w:szCs w:val="22"/>
          <w:lang w:eastAsia="en-US"/>
        </w:rPr>
        <w:t>D E C R E T O</w:t>
      </w:r>
    </w:p>
    <w:p w:rsidR="00566823" w:rsidRPr="007B7567" w:rsidRDefault="00566823" w:rsidP="007B7567">
      <w:pPr>
        <w:pStyle w:val="Textoindependiente2"/>
        <w:shd w:val="clear" w:color="auto" w:fill="FFFFFF"/>
        <w:spacing w:after="0" w:line="240" w:lineRule="auto"/>
        <w:ind w:left="0"/>
        <w:rPr>
          <w:rFonts w:eastAsia="Calibri"/>
          <w:b/>
          <w:sz w:val="22"/>
          <w:szCs w:val="22"/>
          <w:lang w:eastAsia="en-US"/>
        </w:rPr>
      </w:pPr>
    </w:p>
    <w:p w:rsidR="00566823" w:rsidRPr="007B7567" w:rsidRDefault="00566823" w:rsidP="007B7567">
      <w:pPr>
        <w:pStyle w:val="Textoindependiente2"/>
        <w:shd w:val="clear" w:color="auto" w:fill="FFFFFF"/>
        <w:spacing w:after="0" w:line="240" w:lineRule="auto"/>
        <w:ind w:left="0"/>
        <w:rPr>
          <w:rFonts w:eastAsia="Calibri"/>
          <w:b/>
          <w:sz w:val="22"/>
          <w:szCs w:val="22"/>
          <w:lang w:eastAsia="en-US"/>
        </w:rPr>
      </w:pPr>
      <w:r w:rsidRPr="007B7567">
        <w:rPr>
          <w:rFonts w:eastAsia="Calibri"/>
          <w:b/>
          <w:sz w:val="22"/>
          <w:szCs w:val="22"/>
          <w:lang w:eastAsia="en-US"/>
        </w:rPr>
        <w:t xml:space="preserve">Por el que el Congreso del Estado de Yucatán aprueba en sus términos la Minuta proyecto de Decreto </w:t>
      </w:r>
      <w:r w:rsidRPr="007B7567">
        <w:rPr>
          <w:b/>
          <w:sz w:val="22"/>
          <w:szCs w:val="22"/>
          <w:shd w:val="clear" w:color="auto" w:fill="FFFFFF"/>
        </w:rPr>
        <w:t>por el que se reforma y adiciona el artículo 21 de la Constitución Política de los Estados Unidos Mexicanos, en materia de seguridad pública</w:t>
      </w:r>
      <w:r w:rsidRPr="007B7567">
        <w:rPr>
          <w:rFonts w:eastAsia="Calibri"/>
          <w:b/>
          <w:sz w:val="22"/>
          <w:szCs w:val="22"/>
          <w:lang w:eastAsia="en-US"/>
        </w:rPr>
        <w:t xml:space="preserve">. </w:t>
      </w:r>
    </w:p>
    <w:p w:rsidR="00566823" w:rsidRPr="007B7567" w:rsidRDefault="00566823" w:rsidP="007B7567">
      <w:pPr>
        <w:pStyle w:val="Textoindependiente2"/>
        <w:shd w:val="clear" w:color="auto" w:fill="FFFFFF"/>
        <w:spacing w:after="0" w:line="240" w:lineRule="auto"/>
        <w:ind w:left="0"/>
        <w:rPr>
          <w:b/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 w:right="0" w:firstLine="0"/>
        <w:rPr>
          <w:sz w:val="22"/>
          <w:szCs w:val="22"/>
          <w:shd w:val="clear" w:color="auto" w:fill="FFFFFF"/>
        </w:rPr>
      </w:pPr>
      <w:r w:rsidRPr="007B7567">
        <w:rPr>
          <w:rFonts w:eastAsia="Calibri"/>
          <w:b/>
          <w:sz w:val="22"/>
          <w:szCs w:val="22"/>
          <w:lang w:eastAsia="en-US"/>
        </w:rPr>
        <w:t xml:space="preserve">Artículo único. </w:t>
      </w:r>
      <w:r w:rsidRPr="007B7567">
        <w:rPr>
          <w:rFonts w:eastAsia="Calibri"/>
          <w:sz w:val="22"/>
          <w:szCs w:val="22"/>
          <w:lang w:eastAsia="en-US"/>
        </w:rPr>
        <w:t xml:space="preserve">El H. Congreso del Estado de Yucatán aprueba en sus términos la Minuta proyecto de Decreto </w:t>
      </w:r>
      <w:r w:rsidRPr="007B7567">
        <w:rPr>
          <w:sz w:val="22"/>
          <w:szCs w:val="22"/>
          <w:shd w:val="clear" w:color="auto" w:fill="FFFFFF"/>
        </w:rPr>
        <w:t>por el que se reforma y adiciona el artículo 21 de la Constitución Política de los Estados Unidos Mexicanos, en materia de seguridad pública</w:t>
      </w:r>
      <w:r w:rsidRPr="007B7567">
        <w:rPr>
          <w:rFonts w:eastAsia="Calibri"/>
          <w:sz w:val="22"/>
          <w:szCs w:val="22"/>
          <w:lang w:eastAsia="en-US"/>
        </w:rPr>
        <w:t>, aprobada el 21 de noviembre de 2024 y enviada por la Cámara de Diputados del H. Congreso de la Unión</w:t>
      </w:r>
      <w:r w:rsidRPr="007B7567">
        <w:rPr>
          <w:rFonts w:eastAsia="Calibri"/>
          <w:sz w:val="22"/>
          <w:szCs w:val="22"/>
          <w:lang w:eastAsia="es-ES_tradnl"/>
        </w:rPr>
        <w:t>, para quedar en los siguientes términos:</w:t>
      </w:r>
    </w:p>
    <w:p w:rsidR="00566823" w:rsidRPr="007B7567" w:rsidRDefault="00566823" w:rsidP="007B7567">
      <w:pPr>
        <w:widowControl w:val="0"/>
        <w:shd w:val="clear" w:color="auto" w:fill="FFFFFF"/>
        <w:spacing w:after="0" w:line="240" w:lineRule="auto"/>
        <w:ind w:left="0" w:right="0" w:firstLine="720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566823" w:rsidRPr="007B7567" w:rsidRDefault="00566823" w:rsidP="007B7567">
      <w:pPr>
        <w:spacing w:after="0" w:line="240" w:lineRule="auto"/>
        <w:ind w:left="0"/>
        <w:jc w:val="center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M I N U T A</w:t>
      </w:r>
    </w:p>
    <w:p w:rsidR="00566823" w:rsidRPr="007B7567" w:rsidRDefault="00566823" w:rsidP="007B7567">
      <w:pPr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/>
        <w:jc w:val="center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P R O Y E C T O   D E</w:t>
      </w:r>
    </w:p>
    <w:p w:rsidR="00566823" w:rsidRPr="007B7567" w:rsidRDefault="00566823" w:rsidP="007B7567">
      <w:pPr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/>
        <w:jc w:val="center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D E C R E T O</w:t>
      </w:r>
    </w:p>
    <w:p w:rsidR="00566823" w:rsidRPr="007B7567" w:rsidRDefault="00566823" w:rsidP="007B7567">
      <w:pPr>
        <w:spacing w:after="0" w:line="240" w:lineRule="auto"/>
        <w:ind w:left="0"/>
        <w:rPr>
          <w:b/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POR EL QUE SE REFORMA Y ADICIONA EL ARTÍCULO 21 DE LA CONSTITUCIÓN POLÍTICA DE LOS ESTADOS UNIDOS MEXICANOS, EN MATERIA DE SEGURIDAD PÚBLICA.</w:t>
      </w: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  <w:r w:rsidRPr="007B7567">
        <w:rPr>
          <w:b/>
          <w:sz w:val="22"/>
          <w:szCs w:val="22"/>
        </w:rPr>
        <w:t>Artículo Único.-</w:t>
      </w:r>
      <w:r w:rsidRPr="007B7567">
        <w:rPr>
          <w:sz w:val="22"/>
          <w:szCs w:val="22"/>
        </w:rPr>
        <w:t xml:space="preserve"> Se reforman el párrafo primero, el inciso e) del párrafo décimo primero, y el párrafo décimo tercero, y se adiciona el inciso f) al párrafo décimo primero, del artículo 21 de la Constitución Política de los Estados Unidos Mexicanos, para quedar como sigue:</w:t>
      </w: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  <w:r w:rsidRPr="007B7567">
        <w:rPr>
          <w:b/>
          <w:sz w:val="22"/>
          <w:szCs w:val="22"/>
        </w:rPr>
        <w:t>Artículo 21.</w:t>
      </w:r>
      <w:r w:rsidRPr="007B7567">
        <w:rPr>
          <w:sz w:val="22"/>
          <w:szCs w:val="22"/>
        </w:rPr>
        <w:t xml:space="preserve"> La investigación de los delitos corresponde al Ministerio Público, </w:t>
      </w:r>
      <w:r w:rsidRPr="007B7567">
        <w:rPr>
          <w:b/>
          <w:sz w:val="22"/>
          <w:szCs w:val="22"/>
        </w:rPr>
        <w:t>a la secretaría del ramo de seguridad pública del Ejecutivo Federal, a la Guardia Nacional y a las policías,</w:t>
      </w:r>
      <w:r w:rsidRPr="007B7567">
        <w:rPr>
          <w:sz w:val="22"/>
          <w:szCs w:val="22"/>
        </w:rPr>
        <w:t xml:space="preserve"> en el ámbito de su competencia, las cuales actuarán bajo la conducción y mando de aquél en el ejercicio de esta función.</w:t>
      </w: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…</w:t>
      </w:r>
    </w:p>
    <w:p w:rsidR="00566823" w:rsidRPr="007B7567" w:rsidRDefault="00566823" w:rsidP="007B7567">
      <w:pPr>
        <w:spacing w:after="0" w:line="240" w:lineRule="auto"/>
        <w:ind w:left="0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…</w:t>
      </w:r>
    </w:p>
    <w:p w:rsidR="00566823" w:rsidRPr="007B7567" w:rsidRDefault="00566823" w:rsidP="007B7567">
      <w:pPr>
        <w:spacing w:after="0" w:line="240" w:lineRule="auto"/>
        <w:ind w:left="0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…</w:t>
      </w:r>
    </w:p>
    <w:p w:rsidR="00566823" w:rsidRPr="007B7567" w:rsidRDefault="00566823" w:rsidP="007B7567">
      <w:pPr>
        <w:spacing w:after="0" w:line="240" w:lineRule="auto"/>
        <w:ind w:left="0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…</w:t>
      </w:r>
    </w:p>
    <w:p w:rsidR="00566823" w:rsidRPr="007B7567" w:rsidRDefault="00566823" w:rsidP="007B7567">
      <w:pPr>
        <w:spacing w:after="0" w:line="240" w:lineRule="auto"/>
        <w:ind w:left="0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…</w:t>
      </w:r>
    </w:p>
    <w:p w:rsidR="00566823" w:rsidRPr="007B7567" w:rsidRDefault="00566823" w:rsidP="007B7567">
      <w:pPr>
        <w:spacing w:after="0" w:line="240" w:lineRule="auto"/>
        <w:ind w:left="0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…</w:t>
      </w:r>
    </w:p>
    <w:p w:rsidR="00566823" w:rsidRPr="007B7567" w:rsidRDefault="00566823" w:rsidP="007B7567">
      <w:pPr>
        <w:spacing w:after="0" w:line="240" w:lineRule="auto"/>
        <w:ind w:left="0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…</w:t>
      </w:r>
    </w:p>
    <w:p w:rsidR="00566823" w:rsidRPr="007B7567" w:rsidRDefault="00566823" w:rsidP="007B7567">
      <w:pPr>
        <w:spacing w:after="0" w:line="240" w:lineRule="auto"/>
        <w:ind w:left="0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…</w:t>
      </w:r>
    </w:p>
    <w:p w:rsidR="00566823" w:rsidRPr="007B7567" w:rsidRDefault="00566823" w:rsidP="007B7567">
      <w:pPr>
        <w:spacing w:after="0" w:line="240" w:lineRule="auto"/>
        <w:ind w:left="0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…</w:t>
      </w:r>
    </w:p>
    <w:p w:rsidR="00566823" w:rsidRPr="007B7567" w:rsidRDefault="00566823" w:rsidP="007B7567">
      <w:pPr>
        <w:spacing w:after="0" w:line="240" w:lineRule="auto"/>
        <w:ind w:left="0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…</w:t>
      </w: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 w:firstLine="708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a) a d</w:t>
      </w:r>
      <w:proofErr w:type="gramStart"/>
      <w:r w:rsidRPr="007B7567">
        <w:rPr>
          <w:b/>
          <w:sz w:val="22"/>
          <w:szCs w:val="22"/>
        </w:rPr>
        <w:t>) ...</w:t>
      </w:r>
      <w:proofErr w:type="gramEnd"/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993" w:hanging="284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e)</w:t>
      </w:r>
      <w:r w:rsidRPr="007B7567">
        <w:rPr>
          <w:sz w:val="22"/>
          <w:szCs w:val="22"/>
        </w:rPr>
        <w:t xml:space="preserve"> Los fondos de ayuda federal para la seguridad pública, a nivel nacional serán aportados a las entidades federativas y municipios para ser destinados exclusivamente a estos fines. </w:t>
      </w:r>
      <w:r w:rsidRPr="007B7567">
        <w:rPr>
          <w:b/>
          <w:sz w:val="22"/>
          <w:szCs w:val="22"/>
        </w:rPr>
        <w:t>Estos fondos serán auditados y su debido ejercicio vigilado por el Sistema a través de su Secretariado Ejecutivo.</w:t>
      </w:r>
    </w:p>
    <w:p w:rsidR="00566823" w:rsidRPr="007B7567" w:rsidRDefault="00566823" w:rsidP="007B7567">
      <w:pPr>
        <w:spacing w:after="0" w:line="240" w:lineRule="auto"/>
        <w:ind w:left="993" w:hanging="284"/>
        <w:rPr>
          <w:b/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993" w:hanging="284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f) El Sistema contará con un Secretariado Ejecutivo, el cual podrá ampliar las bases, emitir acuerdos y lineamientos, así como realizar las acciones necesarias para lograr la homologación de estándares y criterios, así como una coordinación eficiente, transparente y responsable, en el ejercicio de las atribuciones concurrentes de los tres órdenes de gobierno; en todo momento en atención a los fines del Sistema y los objetivos de la Estrategia Nacional de Seguridad Pública.</w:t>
      </w:r>
    </w:p>
    <w:p w:rsidR="00566823" w:rsidRPr="007B7567" w:rsidRDefault="00566823" w:rsidP="007B7567">
      <w:pPr>
        <w:spacing w:after="0" w:line="240" w:lineRule="auto"/>
        <w:ind w:left="993" w:hanging="284"/>
        <w:rPr>
          <w:b/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 w:firstLine="0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…</w:t>
      </w: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/>
        <w:rPr>
          <w:b/>
          <w:sz w:val="22"/>
          <w:szCs w:val="22"/>
        </w:rPr>
      </w:pPr>
      <w:r w:rsidRPr="007B7567">
        <w:rPr>
          <w:sz w:val="22"/>
          <w:szCs w:val="22"/>
        </w:rPr>
        <w:t xml:space="preserve">La secretaría del ramo de seguridad pública formulará, </w:t>
      </w:r>
      <w:r w:rsidRPr="007B7567">
        <w:rPr>
          <w:b/>
          <w:sz w:val="22"/>
          <w:szCs w:val="22"/>
        </w:rPr>
        <w:t>coordinará y dirigirá</w:t>
      </w:r>
      <w:r w:rsidRPr="007B7567">
        <w:rPr>
          <w:sz w:val="22"/>
          <w:szCs w:val="22"/>
        </w:rPr>
        <w:t xml:space="preserve"> la Estrategia Nacional de Seguridad Pública, </w:t>
      </w:r>
      <w:r w:rsidRPr="007B7567">
        <w:rPr>
          <w:b/>
          <w:sz w:val="22"/>
          <w:szCs w:val="22"/>
        </w:rPr>
        <w:t>así como</w:t>
      </w:r>
      <w:r w:rsidRPr="007B7567">
        <w:rPr>
          <w:sz w:val="22"/>
          <w:szCs w:val="22"/>
        </w:rPr>
        <w:t xml:space="preserve"> los programas, </w:t>
      </w:r>
      <w:r w:rsidRPr="007B7567">
        <w:rPr>
          <w:b/>
          <w:sz w:val="22"/>
          <w:szCs w:val="22"/>
        </w:rPr>
        <w:t>las</w:t>
      </w:r>
      <w:r w:rsidRPr="007B7567">
        <w:rPr>
          <w:sz w:val="22"/>
          <w:szCs w:val="22"/>
        </w:rPr>
        <w:t xml:space="preserve"> políticas y acciones respectivos</w:t>
      </w:r>
      <w:r w:rsidRPr="007B7567">
        <w:rPr>
          <w:b/>
          <w:sz w:val="22"/>
          <w:szCs w:val="22"/>
        </w:rPr>
        <w:t>;</w:t>
      </w:r>
      <w:r w:rsidRPr="007B7567">
        <w:rPr>
          <w:sz w:val="22"/>
          <w:szCs w:val="22"/>
        </w:rPr>
        <w:t xml:space="preserve"> </w:t>
      </w:r>
      <w:r w:rsidRPr="007B7567">
        <w:rPr>
          <w:b/>
          <w:sz w:val="22"/>
          <w:szCs w:val="22"/>
        </w:rPr>
        <w:t>auxiliará a la persona titular de la Presidencia de la República en el ejercicio de las funciones en materia de seguridad nacional; le corresponderá la coordinación del Sistema Nacional de Inteligencia en materia de seguridad pública, en los términos que señale la ley, y podrá coordinar las acciones de colaboración de los tres órdenes de gobierno, a través de las instituciones de seguridad pública, los cuales además deberán de proporcionar la información de que dispongan o que recaben en la materia conforme a la ley. Podrá solicitar información a las instituciones y dependencias del Estado para la identificación y esclarecimiento de los hechos presuntamente constitutivos de delitos.</w:t>
      </w: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…</w:t>
      </w: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/>
        <w:jc w:val="center"/>
        <w:rPr>
          <w:b/>
          <w:sz w:val="22"/>
          <w:szCs w:val="22"/>
        </w:rPr>
      </w:pPr>
      <w:r w:rsidRPr="007B7567">
        <w:rPr>
          <w:b/>
          <w:sz w:val="22"/>
          <w:szCs w:val="22"/>
        </w:rPr>
        <w:t>Transitorios</w:t>
      </w:r>
    </w:p>
    <w:p w:rsidR="00566823" w:rsidRPr="007B7567" w:rsidRDefault="00566823" w:rsidP="007B7567">
      <w:pPr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  <w:r w:rsidRPr="007B7567">
        <w:rPr>
          <w:b/>
          <w:sz w:val="22"/>
          <w:szCs w:val="22"/>
        </w:rPr>
        <w:t>Primero.-</w:t>
      </w:r>
      <w:r w:rsidRPr="007B7567">
        <w:rPr>
          <w:sz w:val="22"/>
          <w:szCs w:val="22"/>
        </w:rPr>
        <w:t xml:space="preserve"> El presente Decreto entrará en vigor al día siguiente de su publicación en el Diario Oficial de la Federación.</w:t>
      </w: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  <w:r w:rsidRPr="007B7567">
        <w:rPr>
          <w:b/>
          <w:sz w:val="22"/>
          <w:szCs w:val="22"/>
        </w:rPr>
        <w:t>Segundo.-</w:t>
      </w:r>
      <w:r w:rsidRPr="007B7567">
        <w:rPr>
          <w:sz w:val="22"/>
          <w:szCs w:val="22"/>
        </w:rPr>
        <w:t xml:space="preserve"> Se derogan todas aquellas disposiciones que se opongan a lo dispuesto en el presente Decreto.</w:t>
      </w: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  <w:r w:rsidRPr="007B7567">
        <w:rPr>
          <w:b/>
          <w:sz w:val="22"/>
          <w:szCs w:val="22"/>
        </w:rPr>
        <w:t>Tercero.-</w:t>
      </w:r>
      <w:r w:rsidRPr="007B7567">
        <w:rPr>
          <w:sz w:val="22"/>
          <w:szCs w:val="22"/>
        </w:rPr>
        <w:t xml:space="preserve"> En el término de noventa días naturales, contados a partir de la publicación del presente Decreto, la Secretaría de Seguridad y Protección Ciudadana realizará la armonización normativa de los instrumentos jurídicos que correspondan.</w:t>
      </w: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</w:p>
    <w:p w:rsidR="00566823" w:rsidRPr="007B7567" w:rsidRDefault="00566823" w:rsidP="007B7567">
      <w:pPr>
        <w:spacing w:after="0" w:line="240" w:lineRule="auto"/>
        <w:ind w:left="0"/>
        <w:rPr>
          <w:sz w:val="22"/>
          <w:szCs w:val="22"/>
        </w:rPr>
      </w:pPr>
      <w:r w:rsidRPr="007B7567">
        <w:rPr>
          <w:b/>
          <w:sz w:val="22"/>
          <w:szCs w:val="22"/>
        </w:rPr>
        <w:t>Cuarto.-</w:t>
      </w:r>
      <w:r w:rsidRPr="007B7567">
        <w:rPr>
          <w:sz w:val="22"/>
          <w:szCs w:val="22"/>
        </w:rPr>
        <w:t xml:space="preserve"> Las erogaciones que se generen con motivo de la entrada en vigor del presente Decreto se cubrirán con cargo al presupuesto asignado a la Secretaría de Seguridad y Protección Ciudadana, por lo que no se asignarán partidas presupuestales adicionales durante el presente ejercicio fiscal.</w:t>
      </w:r>
    </w:p>
    <w:p w:rsidR="00566823" w:rsidRPr="007B7567" w:rsidRDefault="00566823" w:rsidP="007B7567">
      <w:pPr>
        <w:widowControl w:val="0"/>
        <w:shd w:val="clear" w:color="auto" w:fill="FFFFFF"/>
        <w:spacing w:after="0" w:line="240" w:lineRule="auto"/>
        <w:ind w:left="0" w:right="0" w:firstLine="720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566823" w:rsidRPr="007B7567" w:rsidRDefault="00566823" w:rsidP="007B7567">
      <w:pPr>
        <w:widowControl w:val="0"/>
        <w:shd w:val="clear" w:color="auto" w:fill="FFFFFF"/>
        <w:spacing w:after="0" w:line="240" w:lineRule="auto"/>
        <w:ind w:left="0" w:right="0" w:firstLine="720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7B7567">
        <w:rPr>
          <w:b/>
          <w:color w:val="000000" w:themeColor="text1"/>
          <w:sz w:val="22"/>
          <w:szCs w:val="22"/>
        </w:rPr>
        <w:t>T r a n s i t o r i o s</w:t>
      </w:r>
    </w:p>
    <w:p w:rsidR="00566823" w:rsidRPr="007B7567" w:rsidRDefault="00566823" w:rsidP="007B7567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566823" w:rsidRPr="007B7567" w:rsidRDefault="00566823" w:rsidP="007B7567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7B7567">
        <w:rPr>
          <w:rFonts w:eastAsia="Calibri"/>
          <w:b/>
          <w:color w:val="000000" w:themeColor="text1"/>
          <w:sz w:val="22"/>
          <w:szCs w:val="22"/>
          <w:lang w:eastAsia="en-US"/>
        </w:rPr>
        <w:t>Publicación</w:t>
      </w:r>
    </w:p>
    <w:p w:rsidR="00566823" w:rsidRPr="007B7567" w:rsidRDefault="00566823" w:rsidP="007B7567">
      <w:pPr>
        <w:spacing w:after="0" w:line="240" w:lineRule="auto"/>
        <w:ind w:left="0" w:right="-6" w:hanging="11"/>
        <w:rPr>
          <w:rFonts w:eastAsia="Calibri"/>
          <w:color w:val="000000" w:themeColor="text1"/>
          <w:sz w:val="22"/>
          <w:szCs w:val="22"/>
          <w:lang w:eastAsia="en-US"/>
        </w:rPr>
      </w:pPr>
      <w:r w:rsidRPr="007B7567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Artículo primero. </w:t>
      </w:r>
      <w:r w:rsidRPr="007B7567">
        <w:rPr>
          <w:rFonts w:eastAsia="Calibri"/>
          <w:color w:val="000000" w:themeColor="text1"/>
          <w:sz w:val="22"/>
          <w:szCs w:val="22"/>
          <w:lang w:eastAsia="en-US"/>
        </w:rPr>
        <w:t>Publíquese este decreto en el Diario Oficial del Gobierno del Estado de Yucatán.</w:t>
      </w:r>
    </w:p>
    <w:p w:rsidR="00566823" w:rsidRPr="007B7567" w:rsidRDefault="00566823" w:rsidP="007B7567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566823" w:rsidRPr="007B7567" w:rsidRDefault="00566823" w:rsidP="007B7567">
      <w:pPr>
        <w:spacing w:after="0" w:line="240" w:lineRule="auto"/>
        <w:ind w:left="0" w:right="-6" w:hanging="11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7B7567">
        <w:rPr>
          <w:rFonts w:eastAsia="Calibri"/>
          <w:b/>
          <w:color w:val="000000" w:themeColor="text1"/>
          <w:sz w:val="22"/>
          <w:szCs w:val="22"/>
          <w:lang w:eastAsia="en-US"/>
        </w:rPr>
        <w:t>Notificación</w:t>
      </w:r>
    </w:p>
    <w:p w:rsidR="00566823" w:rsidRPr="007B7567" w:rsidRDefault="00566823" w:rsidP="007B7567">
      <w:pPr>
        <w:spacing w:after="0" w:line="240" w:lineRule="auto"/>
        <w:ind w:left="0" w:right="-6" w:hanging="11"/>
        <w:rPr>
          <w:rFonts w:eastAsia="Calibri"/>
          <w:color w:val="000000" w:themeColor="text1"/>
          <w:sz w:val="22"/>
          <w:szCs w:val="22"/>
          <w:lang w:eastAsia="en-US"/>
        </w:rPr>
      </w:pPr>
      <w:r w:rsidRPr="007B7567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Artículo segundo. </w:t>
      </w:r>
      <w:r w:rsidRPr="007B7567">
        <w:rPr>
          <w:rFonts w:eastAsia="Calibri"/>
          <w:color w:val="000000" w:themeColor="text1"/>
          <w:sz w:val="22"/>
          <w:szCs w:val="22"/>
          <w:lang w:eastAsia="en-US"/>
        </w:rPr>
        <w:t>Envíese a la Cámara de Diputados del Honorable Congreso de la Unión, esta Minuta aprobada por el Congreso del Estado de Yucatán, para los efectos legales que correspondan.</w:t>
      </w:r>
    </w:p>
    <w:p w:rsidR="007B5F13" w:rsidRPr="007B7567" w:rsidRDefault="007B5F13" w:rsidP="007B7567">
      <w:pPr>
        <w:pStyle w:val="Textoindependiente2"/>
        <w:shd w:val="clear" w:color="auto" w:fill="FFFFFF"/>
        <w:spacing w:after="0" w:line="240" w:lineRule="auto"/>
        <w:ind w:left="0" w:right="-6" w:firstLine="0"/>
        <w:rPr>
          <w:rFonts w:eastAsia="Calibri"/>
          <w:b/>
          <w:sz w:val="22"/>
          <w:szCs w:val="22"/>
          <w:lang w:eastAsia="en-US"/>
        </w:rPr>
      </w:pPr>
    </w:p>
    <w:p w:rsidR="0061169A" w:rsidRPr="007B7567" w:rsidRDefault="0061169A" w:rsidP="007B7567">
      <w:pPr>
        <w:spacing w:after="0" w:line="240" w:lineRule="auto"/>
        <w:ind w:left="0" w:right="-6" w:hanging="11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7B756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DADO EN EL SALÓN DE SESIONES ‘‘CONSTITUYENTES DE 1918’’ DEL RECINTO DEL PODER LEGISLATIVO, EN LA CIUDAD DE MÉRIDA, YUCATÁN, A LOS </w:t>
      </w:r>
      <w:r w:rsidR="00423910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VEINTISIETE </w:t>
      </w:r>
      <w:r w:rsidRPr="007B756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DÍAS DEL MES DE </w:t>
      </w:r>
      <w:r w:rsidR="00423910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NOVIEMBRE </w:t>
      </w:r>
      <w:bookmarkStart w:id="0" w:name="_GoBack"/>
      <w:bookmarkEnd w:id="0"/>
      <w:r w:rsidRPr="007B756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DEL AÑO DOS MIL VEINTICUATRO. </w:t>
      </w:r>
    </w:p>
    <w:p w:rsidR="001739CC" w:rsidRPr="007B7567" w:rsidRDefault="001739CC" w:rsidP="007B7567">
      <w:pPr>
        <w:spacing w:after="0" w:line="240" w:lineRule="auto"/>
        <w:ind w:left="0" w:right="0" w:firstLine="0"/>
        <w:rPr>
          <w:b/>
          <w:bCs/>
          <w:sz w:val="22"/>
          <w:szCs w:val="22"/>
        </w:rPr>
      </w:pP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B71CCD" w:rsidRPr="007B7567" w:rsidTr="00405A87">
        <w:trPr>
          <w:trHeight w:val="759"/>
        </w:trPr>
        <w:tc>
          <w:tcPr>
            <w:tcW w:w="10065" w:type="dxa"/>
          </w:tcPr>
          <w:p w:rsidR="00F84EBF" w:rsidRPr="007B7567" w:rsidRDefault="00F84EBF" w:rsidP="007B7567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73503E" w:rsidRPr="007B7567" w:rsidRDefault="0073503E" w:rsidP="007B7567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B71CCD" w:rsidRPr="007B7567" w:rsidRDefault="00B71CCD" w:rsidP="007B7567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7B7567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PRESIDENTA</w:t>
            </w:r>
          </w:p>
          <w:p w:rsidR="00B71CCD" w:rsidRPr="007B7567" w:rsidRDefault="00B71CCD" w:rsidP="007B7567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EE6953" w:rsidRPr="007B7567" w:rsidRDefault="00EE6953" w:rsidP="007B7567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B71CCD" w:rsidRPr="007B7567" w:rsidRDefault="00B71CCD" w:rsidP="007B7567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B71CCD" w:rsidRPr="007B7567" w:rsidRDefault="00B71CCD" w:rsidP="007B7567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7B7567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DIP. NEYDA ARACELLY PAT DZUL.</w:t>
            </w:r>
          </w:p>
          <w:p w:rsidR="00B71CCD" w:rsidRPr="007B7567" w:rsidRDefault="00B71CCD" w:rsidP="007B7567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B71CCD" w:rsidRPr="007B7567" w:rsidRDefault="00B71CCD" w:rsidP="007B7567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EE6953" w:rsidRPr="007B7567" w:rsidRDefault="00EE6953" w:rsidP="007B7567">
            <w:pPr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B71CCD" w:rsidRPr="007B7567" w:rsidTr="00405A87">
              <w:trPr>
                <w:jc w:val="center"/>
              </w:trPr>
              <w:tc>
                <w:tcPr>
                  <w:tcW w:w="4111" w:type="dxa"/>
                </w:tcPr>
                <w:p w:rsidR="00B71CCD" w:rsidRPr="007B7567" w:rsidRDefault="00B71CCD" w:rsidP="007B7567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7B7567">
                    <w:rPr>
                      <w:b/>
                      <w:color w:val="000000"/>
                      <w:sz w:val="22"/>
                      <w:szCs w:val="22"/>
                    </w:rPr>
                    <w:t>SECRETARIO</w:t>
                  </w:r>
                </w:p>
                <w:p w:rsidR="00B71CCD" w:rsidRPr="007B7567" w:rsidRDefault="00B71CCD" w:rsidP="007B7567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EE6953" w:rsidRPr="007B7567" w:rsidRDefault="00EE6953" w:rsidP="007B7567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B71CCD" w:rsidRPr="007B7567" w:rsidRDefault="00B71CCD" w:rsidP="007B7567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B71CCD" w:rsidRPr="007B7567" w:rsidRDefault="00B71CCD" w:rsidP="007B7567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7B7567">
                    <w:rPr>
                      <w:b/>
                      <w:color w:val="000000"/>
                      <w:sz w:val="22"/>
                      <w:szCs w:val="22"/>
                    </w:rPr>
                    <w:t xml:space="preserve">DIP. </w:t>
                  </w:r>
                  <w:r w:rsidRPr="007B7567">
                    <w:rPr>
                      <w:b/>
                      <w:bCs/>
                      <w:color w:val="000000"/>
                      <w:sz w:val="22"/>
                      <w:szCs w:val="22"/>
                    </w:rPr>
                    <w:t>ÁLVARO CETINA PUERTO</w:t>
                  </w:r>
                  <w:r w:rsidRPr="007B7567">
                    <w:rPr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:rsidR="00B71CCD" w:rsidRPr="007B7567" w:rsidRDefault="00B71CCD" w:rsidP="007B7567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7B7567">
                    <w:rPr>
                      <w:b/>
                      <w:color w:val="000000"/>
                      <w:sz w:val="22"/>
                      <w:szCs w:val="22"/>
                    </w:rPr>
                    <w:t>SECRETARIO</w:t>
                  </w:r>
                </w:p>
                <w:p w:rsidR="00B71CCD" w:rsidRPr="007B7567" w:rsidRDefault="00B71CCD" w:rsidP="007B7567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EE6953" w:rsidRPr="007B7567" w:rsidRDefault="00EE6953" w:rsidP="007B7567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B71CCD" w:rsidRPr="007B7567" w:rsidRDefault="00B71CCD" w:rsidP="007B7567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B71CCD" w:rsidRPr="007B7567" w:rsidRDefault="00B71CCD" w:rsidP="007B7567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7B7567">
                    <w:rPr>
                      <w:b/>
                      <w:color w:val="000000"/>
                      <w:sz w:val="22"/>
                      <w:szCs w:val="22"/>
                    </w:rPr>
                    <w:t>DIP. FRANCISCO ROSAS VILLAVICENCIO.</w:t>
                  </w:r>
                </w:p>
              </w:tc>
            </w:tr>
          </w:tbl>
          <w:p w:rsidR="00B71CCD" w:rsidRPr="007B7567" w:rsidRDefault="00B71CCD" w:rsidP="007B75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B71CCD" w:rsidRPr="007B7567" w:rsidRDefault="00B71CCD" w:rsidP="007B75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71CCD" w:rsidRPr="007B7567" w:rsidRDefault="00B71CCD" w:rsidP="00EE612B">
      <w:pPr>
        <w:spacing w:after="0" w:line="240" w:lineRule="auto"/>
        <w:ind w:left="0" w:right="0" w:firstLine="0"/>
        <w:rPr>
          <w:b/>
          <w:sz w:val="22"/>
          <w:szCs w:val="22"/>
        </w:rPr>
      </w:pPr>
    </w:p>
    <w:sectPr w:rsidR="00B71CCD" w:rsidRPr="007B7567" w:rsidSect="00735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134" w:bottom="1355" w:left="1985" w:header="295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5D" w:rsidRDefault="00FD0E5D">
      <w:pPr>
        <w:spacing w:after="0" w:line="240" w:lineRule="auto"/>
      </w:pPr>
      <w:r>
        <w:separator/>
      </w:r>
    </w:p>
  </w:endnote>
  <w:endnote w:type="continuationSeparator" w:id="0">
    <w:p w:rsidR="00FD0E5D" w:rsidRDefault="00FD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right="0" w:firstLine="0"/>
      <w:jc w:val="right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423910">
      <w:rPr>
        <w:noProof/>
        <w:color w:val="000000"/>
        <w:sz w:val="21"/>
        <w:szCs w:val="21"/>
      </w:rPr>
      <w:t>2</w:t>
    </w:r>
    <w:r>
      <w:rPr>
        <w:color w:val="00000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5D" w:rsidRDefault="00FD0E5D">
      <w:pPr>
        <w:spacing w:after="0" w:line="240" w:lineRule="auto"/>
      </w:pPr>
      <w:r>
        <w:separator/>
      </w:r>
    </w:p>
  </w:footnote>
  <w:footnote w:type="continuationSeparator" w:id="0">
    <w:p w:rsidR="00FD0E5D" w:rsidRDefault="00FD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A9662F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3FE7807" wp14:editId="144F73E5">
          <wp:simplePos x="0" y="0"/>
          <wp:positionH relativeFrom="margin">
            <wp:posOffset>-128372</wp:posOffset>
          </wp:positionH>
          <wp:positionV relativeFrom="paragraph">
            <wp:posOffset>185749</wp:posOffset>
          </wp:positionV>
          <wp:extent cx="936219" cy="907085"/>
          <wp:effectExtent l="0" t="0" r="0" b="7620"/>
          <wp:wrapNone/>
          <wp:docPr id="25" name="image4.png" descr="sello_escudo_nacional_mexicano_by_gigaborgesnx-d6km3k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ello_escudo_nacional_mexicano_by_gigaborgesnx-d6km3k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528" cy="913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E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B104980" wp14:editId="4AE08DDD">
              <wp:simplePos x="0" y="0"/>
              <wp:positionH relativeFrom="column">
                <wp:posOffset>1221740</wp:posOffset>
              </wp:positionH>
              <wp:positionV relativeFrom="paragraph">
                <wp:posOffset>146050</wp:posOffset>
              </wp:positionV>
              <wp:extent cx="4286250" cy="9334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FD0E5D" w:rsidRPr="00973284" w:rsidRDefault="00FD0E5D" w:rsidP="00973284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973284">
                            <w:rPr>
                              <w:rFonts w:ascii="Times New Roman" w:eastAsia="Times New Roman" w:hAnsi="Times New Roman" w:cs="Times New Roman"/>
                            </w:rPr>
                            <w:t>GOBIERNO DEL ESTADO DE YUCATÁN</w:t>
                          </w:r>
                        </w:p>
                        <w:p w:rsidR="00FD0E5D" w:rsidRPr="006B29BD" w:rsidRDefault="00FD0E5D" w:rsidP="00973284">
                          <w:pPr>
                            <w:keepNext/>
                            <w:widowControl w:val="0"/>
                            <w:numPr>
                              <w:ilvl w:val="4"/>
                              <w:numId w:val="1"/>
                            </w:numPr>
                            <w:suppressAutoHyphens/>
                            <w:autoSpaceDE w:val="0"/>
                            <w:spacing w:after="0" w:line="240" w:lineRule="auto"/>
                            <w:ind w:right="0"/>
                            <w:jc w:val="center"/>
                            <w:outlineLvl w:val="4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</w:pPr>
                          <w:r w:rsidRPr="006B29B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  <w:t>PODER LEGISLATIVO</w:t>
                          </w:r>
                        </w:p>
                        <w:p w:rsidR="00FD0E5D" w:rsidRPr="00973284" w:rsidRDefault="00FD0E5D" w:rsidP="00973284">
                          <w:pPr>
                            <w:spacing w:after="0" w:line="240" w:lineRule="auto"/>
                            <w:ind w:left="0" w:right="0" w:firstLine="0"/>
                            <w:jc w:val="left"/>
                            <w:rPr>
                              <w:rFonts w:ascii="Times New Roman" w:eastAsia="Times New Roman" w:hAnsi="Times New Roman" w:cs="Times New Roman"/>
                              <w:lang w:val="x-none" w:eastAsia="es-ES"/>
                            </w:rPr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spacing w:line="240" w:lineRule="auto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049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6.2pt;margin-top:11.5pt;width:337.5pt;height:7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" stroked="f">
              <v:textbox>
                <w:txbxContent>
                  <w:p w:rsidR="00FD0E5D" w:rsidRPr="00973284" w:rsidRDefault="00FD0E5D" w:rsidP="00973284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ind w:left="0" w:right="0" w:firstLine="0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 w:rsidRPr="00973284">
                      <w:rPr>
                        <w:rFonts w:ascii="Times New Roman" w:eastAsia="Times New Roman" w:hAnsi="Times New Roman" w:cs="Times New Roman"/>
                      </w:rPr>
                      <w:t>GOBIERNO DEL ESTADO DE YUCATÁN</w:t>
                    </w:r>
                  </w:p>
                  <w:p w:rsidR="00FD0E5D" w:rsidRPr="006B29BD" w:rsidRDefault="00FD0E5D" w:rsidP="00973284">
                    <w:pPr>
                      <w:keepNext/>
                      <w:widowControl w:val="0"/>
                      <w:numPr>
                        <w:ilvl w:val="4"/>
                        <w:numId w:val="1"/>
                      </w:numPr>
                      <w:suppressAutoHyphens/>
                      <w:autoSpaceDE w:val="0"/>
                      <w:spacing w:after="0" w:line="240" w:lineRule="auto"/>
                      <w:ind w:right="0"/>
                      <w:jc w:val="center"/>
                      <w:outlineLvl w:val="4"/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</w:pPr>
                    <w:r w:rsidRPr="006B29BD"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  <w:t>PODER LEGISLATIVO</w:t>
                    </w:r>
                  </w:p>
                  <w:p w:rsidR="00FD0E5D" w:rsidRPr="00973284" w:rsidRDefault="00FD0E5D" w:rsidP="00973284">
                    <w:pPr>
                      <w:spacing w:after="0" w:line="240" w:lineRule="auto"/>
                      <w:ind w:left="0" w:right="0" w:firstLine="0"/>
                      <w:jc w:val="left"/>
                      <w:rPr>
                        <w:rFonts w:ascii="Times New Roman" w:eastAsia="Times New Roman" w:hAnsi="Times New Roman" w:cs="Times New Roman"/>
                        <w:lang w:val="x-none" w:eastAsia="es-ES"/>
                      </w:rPr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spacing w:line="240" w:lineRule="auto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="00FD0E5D">
      <w:rPr>
        <w:rFonts w:ascii="Times New Roman" w:eastAsia="Times New Roman" w:hAnsi="Times New Roman" w:cs="Times New Roman"/>
        <w:b/>
      </w:rPr>
      <w:t xml:space="preserve"> </w:t>
    </w:r>
  </w:p>
  <w:p w:rsidR="00FD0E5D" w:rsidRDefault="00FD0E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35"/>
      </w:tabs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:rsidR="00FD0E5D" w:rsidRDefault="00FD0E5D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471DD961" wp14:editId="5F293920">
              <wp:simplePos x="0" y="0"/>
              <wp:positionH relativeFrom="column">
                <wp:posOffset>-380213</wp:posOffset>
              </wp:positionH>
              <wp:positionV relativeFrom="paragraph">
                <wp:posOffset>709650</wp:posOffset>
              </wp:positionV>
              <wp:extent cx="1590675" cy="476250"/>
              <wp:effectExtent l="0" t="0" r="952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FD0E5D" w:rsidRPr="00381914" w:rsidRDefault="00FD0E5D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V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LIBRE Y SOBERANO</w:t>
                          </w:r>
                        </w:p>
                        <w:p w:rsidR="00FD0E5D" w:rsidRPr="00381914" w:rsidRDefault="00FD0E5D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DD961" id="Cuadro de texto 1" o:spid="_x0000_s1027" type="#_x0000_t202" style="position:absolute;left:0;text-align:left;margin-left:-29.95pt;margin-top:55.9pt;width:125.2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" stroked="f">
              <v:textbox>
                <w:txbxContent>
                  <w:p w:rsidR="00FD0E5D" w:rsidRPr="00381914" w:rsidRDefault="00FD0E5D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V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LIBRE Y SOBERANO</w:t>
                    </w:r>
                  </w:p>
                  <w:p w:rsidR="00FD0E5D" w:rsidRPr="00381914" w:rsidRDefault="00FD0E5D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6617FB"/>
    <w:multiLevelType w:val="hybridMultilevel"/>
    <w:tmpl w:val="FE14C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322FE"/>
    <w:multiLevelType w:val="hybridMultilevel"/>
    <w:tmpl w:val="E3ACD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95891"/>
    <w:multiLevelType w:val="hybridMultilevel"/>
    <w:tmpl w:val="78C23C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0DBA"/>
    <w:multiLevelType w:val="hybridMultilevel"/>
    <w:tmpl w:val="94924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205C6"/>
    <w:multiLevelType w:val="hybridMultilevel"/>
    <w:tmpl w:val="A75C0B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16"/>
    <w:rsid w:val="0001066B"/>
    <w:rsid w:val="00010A79"/>
    <w:rsid w:val="000137CA"/>
    <w:rsid w:val="00015816"/>
    <w:rsid w:val="0002599B"/>
    <w:rsid w:val="00030276"/>
    <w:rsid w:val="000377E4"/>
    <w:rsid w:val="000400B5"/>
    <w:rsid w:val="00042A5C"/>
    <w:rsid w:val="000456B0"/>
    <w:rsid w:val="0004597A"/>
    <w:rsid w:val="00047ADB"/>
    <w:rsid w:val="00047BA2"/>
    <w:rsid w:val="00050C2C"/>
    <w:rsid w:val="0005678D"/>
    <w:rsid w:val="00060722"/>
    <w:rsid w:val="00062BD3"/>
    <w:rsid w:val="00071300"/>
    <w:rsid w:val="000722BF"/>
    <w:rsid w:val="00073BFD"/>
    <w:rsid w:val="00075BE0"/>
    <w:rsid w:val="00075F8B"/>
    <w:rsid w:val="00080CB2"/>
    <w:rsid w:val="00091E91"/>
    <w:rsid w:val="0009427C"/>
    <w:rsid w:val="00095B82"/>
    <w:rsid w:val="000A13B0"/>
    <w:rsid w:val="000A7B8B"/>
    <w:rsid w:val="000B01DB"/>
    <w:rsid w:val="000B0867"/>
    <w:rsid w:val="000B1AAA"/>
    <w:rsid w:val="000B1B5A"/>
    <w:rsid w:val="000B25DC"/>
    <w:rsid w:val="000B6EFE"/>
    <w:rsid w:val="000C5715"/>
    <w:rsid w:val="000C6A57"/>
    <w:rsid w:val="000D0AC8"/>
    <w:rsid w:val="000D378A"/>
    <w:rsid w:val="000D408D"/>
    <w:rsid w:val="000D476C"/>
    <w:rsid w:val="000D4B9F"/>
    <w:rsid w:val="000D51C5"/>
    <w:rsid w:val="000D538E"/>
    <w:rsid w:val="000D5AF2"/>
    <w:rsid w:val="000E125F"/>
    <w:rsid w:val="000E1513"/>
    <w:rsid w:val="000E24FF"/>
    <w:rsid w:val="000E2B87"/>
    <w:rsid w:val="000E2DD1"/>
    <w:rsid w:val="000E39FA"/>
    <w:rsid w:val="000F0E80"/>
    <w:rsid w:val="000F255E"/>
    <w:rsid w:val="000F427E"/>
    <w:rsid w:val="000F53B1"/>
    <w:rsid w:val="00100F1B"/>
    <w:rsid w:val="001037F5"/>
    <w:rsid w:val="00105FEB"/>
    <w:rsid w:val="001065F0"/>
    <w:rsid w:val="00106663"/>
    <w:rsid w:val="00110FAF"/>
    <w:rsid w:val="001165EA"/>
    <w:rsid w:val="001166C9"/>
    <w:rsid w:val="00117C25"/>
    <w:rsid w:val="0012398A"/>
    <w:rsid w:val="00127C1E"/>
    <w:rsid w:val="0013027B"/>
    <w:rsid w:val="001317BE"/>
    <w:rsid w:val="001326A5"/>
    <w:rsid w:val="00135236"/>
    <w:rsid w:val="00140F56"/>
    <w:rsid w:val="001426F2"/>
    <w:rsid w:val="00145887"/>
    <w:rsid w:val="00145FD3"/>
    <w:rsid w:val="001521F4"/>
    <w:rsid w:val="001536F7"/>
    <w:rsid w:val="00163A2F"/>
    <w:rsid w:val="0016538B"/>
    <w:rsid w:val="00167C92"/>
    <w:rsid w:val="00167D97"/>
    <w:rsid w:val="001700D0"/>
    <w:rsid w:val="00170394"/>
    <w:rsid w:val="001739CC"/>
    <w:rsid w:val="001748F8"/>
    <w:rsid w:val="0018203D"/>
    <w:rsid w:val="00183E19"/>
    <w:rsid w:val="00184B51"/>
    <w:rsid w:val="0018630D"/>
    <w:rsid w:val="00193D37"/>
    <w:rsid w:val="00195D31"/>
    <w:rsid w:val="001A6F41"/>
    <w:rsid w:val="001A7D87"/>
    <w:rsid w:val="001B23DF"/>
    <w:rsid w:val="001B3E4A"/>
    <w:rsid w:val="001C1858"/>
    <w:rsid w:val="001E0E28"/>
    <w:rsid w:val="001E30B2"/>
    <w:rsid w:val="001E5697"/>
    <w:rsid w:val="001E76D0"/>
    <w:rsid w:val="001F0AD9"/>
    <w:rsid w:val="001F1968"/>
    <w:rsid w:val="001F2DA4"/>
    <w:rsid w:val="001F3593"/>
    <w:rsid w:val="002028D2"/>
    <w:rsid w:val="00204081"/>
    <w:rsid w:val="00207CBE"/>
    <w:rsid w:val="00207DC5"/>
    <w:rsid w:val="00207F7E"/>
    <w:rsid w:val="002110CF"/>
    <w:rsid w:val="00215440"/>
    <w:rsid w:val="00216628"/>
    <w:rsid w:val="00222511"/>
    <w:rsid w:val="002225C4"/>
    <w:rsid w:val="00227D24"/>
    <w:rsid w:val="002319F4"/>
    <w:rsid w:val="002447AA"/>
    <w:rsid w:val="002448F4"/>
    <w:rsid w:val="002503E4"/>
    <w:rsid w:val="00250EA3"/>
    <w:rsid w:val="00253C70"/>
    <w:rsid w:val="00255C88"/>
    <w:rsid w:val="0025752E"/>
    <w:rsid w:val="0026724D"/>
    <w:rsid w:val="00270D83"/>
    <w:rsid w:val="0027210A"/>
    <w:rsid w:val="00274959"/>
    <w:rsid w:val="00275CC1"/>
    <w:rsid w:val="002823EF"/>
    <w:rsid w:val="00285A6D"/>
    <w:rsid w:val="00293100"/>
    <w:rsid w:val="002A22B6"/>
    <w:rsid w:val="002A320C"/>
    <w:rsid w:val="002A33D9"/>
    <w:rsid w:val="002A3990"/>
    <w:rsid w:val="002A3EAE"/>
    <w:rsid w:val="002A566C"/>
    <w:rsid w:val="002A5871"/>
    <w:rsid w:val="002B2A5C"/>
    <w:rsid w:val="002B43B8"/>
    <w:rsid w:val="002B4B37"/>
    <w:rsid w:val="002B6C87"/>
    <w:rsid w:val="002C2B77"/>
    <w:rsid w:val="002C66B3"/>
    <w:rsid w:val="002C67F9"/>
    <w:rsid w:val="002C724B"/>
    <w:rsid w:val="002D0EF7"/>
    <w:rsid w:val="002D2469"/>
    <w:rsid w:val="002D2BC1"/>
    <w:rsid w:val="002D53E9"/>
    <w:rsid w:val="002E0485"/>
    <w:rsid w:val="002E0A37"/>
    <w:rsid w:val="002E1BE8"/>
    <w:rsid w:val="002E310B"/>
    <w:rsid w:val="002E468D"/>
    <w:rsid w:val="002F0CEC"/>
    <w:rsid w:val="002F234D"/>
    <w:rsid w:val="002F25BF"/>
    <w:rsid w:val="002F26E3"/>
    <w:rsid w:val="002F294E"/>
    <w:rsid w:val="002F60B0"/>
    <w:rsid w:val="002F7AC0"/>
    <w:rsid w:val="002F7BB6"/>
    <w:rsid w:val="00303C6B"/>
    <w:rsid w:val="003053DC"/>
    <w:rsid w:val="0030551A"/>
    <w:rsid w:val="0030674F"/>
    <w:rsid w:val="00310D7D"/>
    <w:rsid w:val="003113CB"/>
    <w:rsid w:val="003125D9"/>
    <w:rsid w:val="00312AFE"/>
    <w:rsid w:val="003149A3"/>
    <w:rsid w:val="00316585"/>
    <w:rsid w:val="0032391E"/>
    <w:rsid w:val="00323E83"/>
    <w:rsid w:val="00325A52"/>
    <w:rsid w:val="00327B2E"/>
    <w:rsid w:val="003401CD"/>
    <w:rsid w:val="00340B3D"/>
    <w:rsid w:val="00341E1D"/>
    <w:rsid w:val="00344353"/>
    <w:rsid w:val="00346260"/>
    <w:rsid w:val="003525DA"/>
    <w:rsid w:val="00353A3F"/>
    <w:rsid w:val="00361298"/>
    <w:rsid w:val="003715BF"/>
    <w:rsid w:val="00381D5B"/>
    <w:rsid w:val="00382371"/>
    <w:rsid w:val="0038386D"/>
    <w:rsid w:val="00385B27"/>
    <w:rsid w:val="00396ED2"/>
    <w:rsid w:val="003B241A"/>
    <w:rsid w:val="003B6870"/>
    <w:rsid w:val="003C0448"/>
    <w:rsid w:val="003C1AE7"/>
    <w:rsid w:val="003C2226"/>
    <w:rsid w:val="003C2471"/>
    <w:rsid w:val="003C2558"/>
    <w:rsid w:val="003C5589"/>
    <w:rsid w:val="003D09D9"/>
    <w:rsid w:val="003D0C6F"/>
    <w:rsid w:val="003D6799"/>
    <w:rsid w:val="003D775B"/>
    <w:rsid w:val="003E2854"/>
    <w:rsid w:val="003E4AC1"/>
    <w:rsid w:val="003E5F20"/>
    <w:rsid w:val="003F277D"/>
    <w:rsid w:val="003F3001"/>
    <w:rsid w:val="003F3186"/>
    <w:rsid w:val="003F5457"/>
    <w:rsid w:val="003F547E"/>
    <w:rsid w:val="003F6A9A"/>
    <w:rsid w:val="00401B44"/>
    <w:rsid w:val="00401D5D"/>
    <w:rsid w:val="00404531"/>
    <w:rsid w:val="004046BB"/>
    <w:rsid w:val="00404FAD"/>
    <w:rsid w:val="00417CC7"/>
    <w:rsid w:val="00420A88"/>
    <w:rsid w:val="004233BD"/>
    <w:rsid w:val="00423910"/>
    <w:rsid w:val="004262C8"/>
    <w:rsid w:val="0043086A"/>
    <w:rsid w:val="00430F03"/>
    <w:rsid w:val="00434204"/>
    <w:rsid w:val="00434CF3"/>
    <w:rsid w:val="00437B44"/>
    <w:rsid w:val="00442476"/>
    <w:rsid w:val="00442728"/>
    <w:rsid w:val="00447D52"/>
    <w:rsid w:val="004518E5"/>
    <w:rsid w:val="004535F7"/>
    <w:rsid w:val="00456F4C"/>
    <w:rsid w:val="00462C5A"/>
    <w:rsid w:val="00464282"/>
    <w:rsid w:val="00475200"/>
    <w:rsid w:val="0047523D"/>
    <w:rsid w:val="00481724"/>
    <w:rsid w:val="00481FBC"/>
    <w:rsid w:val="00487B69"/>
    <w:rsid w:val="004958F4"/>
    <w:rsid w:val="004A00F4"/>
    <w:rsid w:val="004A05C6"/>
    <w:rsid w:val="004A0CD1"/>
    <w:rsid w:val="004A46E9"/>
    <w:rsid w:val="004B200F"/>
    <w:rsid w:val="004B732F"/>
    <w:rsid w:val="004C04A0"/>
    <w:rsid w:val="004C0F4E"/>
    <w:rsid w:val="004C1A15"/>
    <w:rsid w:val="004C1B2E"/>
    <w:rsid w:val="004C29B3"/>
    <w:rsid w:val="004C32CA"/>
    <w:rsid w:val="004C44F7"/>
    <w:rsid w:val="004C4AE5"/>
    <w:rsid w:val="004C7BED"/>
    <w:rsid w:val="004C7FFB"/>
    <w:rsid w:val="004D08CF"/>
    <w:rsid w:val="004D748B"/>
    <w:rsid w:val="004E2FC9"/>
    <w:rsid w:val="004E4DFE"/>
    <w:rsid w:val="004F5BF4"/>
    <w:rsid w:val="004F6BFF"/>
    <w:rsid w:val="005007FB"/>
    <w:rsid w:val="00500B61"/>
    <w:rsid w:val="0050246A"/>
    <w:rsid w:val="00510E3D"/>
    <w:rsid w:val="00510EE0"/>
    <w:rsid w:val="0051155D"/>
    <w:rsid w:val="00512BD0"/>
    <w:rsid w:val="0051552C"/>
    <w:rsid w:val="005169BB"/>
    <w:rsid w:val="00520A32"/>
    <w:rsid w:val="00522129"/>
    <w:rsid w:val="00522DD6"/>
    <w:rsid w:val="005260D4"/>
    <w:rsid w:val="005277B2"/>
    <w:rsid w:val="0053064B"/>
    <w:rsid w:val="005316B4"/>
    <w:rsid w:val="00536C6C"/>
    <w:rsid w:val="00541329"/>
    <w:rsid w:val="005428C0"/>
    <w:rsid w:val="00542DB7"/>
    <w:rsid w:val="00547387"/>
    <w:rsid w:val="00552ACB"/>
    <w:rsid w:val="00554D2C"/>
    <w:rsid w:val="00556946"/>
    <w:rsid w:val="0055736F"/>
    <w:rsid w:val="005574B2"/>
    <w:rsid w:val="005577B2"/>
    <w:rsid w:val="005578B1"/>
    <w:rsid w:val="00560BEA"/>
    <w:rsid w:val="00560F38"/>
    <w:rsid w:val="00566823"/>
    <w:rsid w:val="005722EA"/>
    <w:rsid w:val="0057295C"/>
    <w:rsid w:val="00573F76"/>
    <w:rsid w:val="00574C69"/>
    <w:rsid w:val="0057656D"/>
    <w:rsid w:val="00580471"/>
    <w:rsid w:val="005834BF"/>
    <w:rsid w:val="00590779"/>
    <w:rsid w:val="00596709"/>
    <w:rsid w:val="005A070E"/>
    <w:rsid w:val="005A1651"/>
    <w:rsid w:val="005A288B"/>
    <w:rsid w:val="005A3272"/>
    <w:rsid w:val="005A4C73"/>
    <w:rsid w:val="005A5671"/>
    <w:rsid w:val="005A7FF5"/>
    <w:rsid w:val="005B3270"/>
    <w:rsid w:val="005B57DF"/>
    <w:rsid w:val="005B602A"/>
    <w:rsid w:val="005B7FF7"/>
    <w:rsid w:val="005C37CC"/>
    <w:rsid w:val="005C6FEB"/>
    <w:rsid w:val="005D34B1"/>
    <w:rsid w:val="005D5967"/>
    <w:rsid w:val="005E0428"/>
    <w:rsid w:val="005E534D"/>
    <w:rsid w:val="005E7404"/>
    <w:rsid w:val="005F5363"/>
    <w:rsid w:val="005F7972"/>
    <w:rsid w:val="0060685D"/>
    <w:rsid w:val="00607550"/>
    <w:rsid w:val="00610C09"/>
    <w:rsid w:val="0061169A"/>
    <w:rsid w:val="00612987"/>
    <w:rsid w:val="0061358F"/>
    <w:rsid w:val="00613B80"/>
    <w:rsid w:val="00614A96"/>
    <w:rsid w:val="00616242"/>
    <w:rsid w:val="00616800"/>
    <w:rsid w:val="00622581"/>
    <w:rsid w:val="00622BFD"/>
    <w:rsid w:val="00626067"/>
    <w:rsid w:val="006275BC"/>
    <w:rsid w:val="006276DC"/>
    <w:rsid w:val="00632E0A"/>
    <w:rsid w:val="006356E7"/>
    <w:rsid w:val="006377D8"/>
    <w:rsid w:val="0064137A"/>
    <w:rsid w:val="00641DA1"/>
    <w:rsid w:val="00647B45"/>
    <w:rsid w:val="0065117F"/>
    <w:rsid w:val="00652160"/>
    <w:rsid w:val="0065671B"/>
    <w:rsid w:val="00660135"/>
    <w:rsid w:val="006602D5"/>
    <w:rsid w:val="00671644"/>
    <w:rsid w:val="006737F6"/>
    <w:rsid w:val="006804F7"/>
    <w:rsid w:val="00680836"/>
    <w:rsid w:val="00686348"/>
    <w:rsid w:val="0068740A"/>
    <w:rsid w:val="0069173B"/>
    <w:rsid w:val="00691AE4"/>
    <w:rsid w:val="00691D69"/>
    <w:rsid w:val="00692962"/>
    <w:rsid w:val="00692E70"/>
    <w:rsid w:val="006949AA"/>
    <w:rsid w:val="00697142"/>
    <w:rsid w:val="00697B4D"/>
    <w:rsid w:val="00697BCD"/>
    <w:rsid w:val="00697D2B"/>
    <w:rsid w:val="006A18E6"/>
    <w:rsid w:val="006A6DEC"/>
    <w:rsid w:val="006B29BD"/>
    <w:rsid w:val="006D3C65"/>
    <w:rsid w:val="006D63F8"/>
    <w:rsid w:val="006E14E8"/>
    <w:rsid w:val="006E2B48"/>
    <w:rsid w:val="006E2C78"/>
    <w:rsid w:val="006E593B"/>
    <w:rsid w:val="006E5D43"/>
    <w:rsid w:val="006E5DF3"/>
    <w:rsid w:val="006E6735"/>
    <w:rsid w:val="006E683F"/>
    <w:rsid w:val="006F413F"/>
    <w:rsid w:val="006F51ED"/>
    <w:rsid w:val="006F652D"/>
    <w:rsid w:val="00712352"/>
    <w:rsid w:val="007129A3"/>
    <w:rsid w:val="00713072"/>
    <w:rsid w:val="0071341B"/>
    <w:rsid w:val="00721A5E"/>
    <w:rsid w:val="00721D97"/>
    <w:rsid w:val="007224C0"/>
    <w:rsid w:val="00725921"/>
    <w:rsid w:val="00726004"/>
    <w:rsid w:val="0073031C"/>
    <w:rsid w:val="00730C1C"/>
    <w:rsid w:val="00733C72"/>
    <w:rsid w:val="0073503E"/>
    <w:rsid w:val="00736399"/>
    <w:rsid w:val="00736FE5"/>
    <w:rsid w:val="00740226"/>
    <w:rsid w:val="00750B85"/>
    <w:rsid w:val="00750CBA"/>
    <w:rsid w:val="007539E2"/>
    <w:rsid w:val="00753FD3"/>
    <w:rsid w:val="0075600F"/>
    <w:rsid w:val="0075647A"/>
    <w:rsid w:val="007602B5"/>
    <w:rsid w:val="00761FB1"/>
    <w:rsid w:val="00762936"/>
    <w:rsid w:val="007634D5"/>
    <w:rsid w:val="007661DD"/>
    <w:rsid w:val="00775527"/>
    <w:rsid w:val="00782CD3"/>
    <w:rsid w:val="007834B2"/>
    <w:rsid w:val="007839B4"/>
    <w:rsid w:val="00783C9F"/>
    <w:rsid w:val="00785D97"/>
    <w:rsid w:val="0078761D"/>
    <w:rsid w:val="00797104"/>
    <w:rsid w:val="007A1DD6"/>
    <w:rsid w:val="007A3F87"/>
    <w:rsid w:val="007A4213"/>
    <w:rsid w:val="007A642D"/>
    <w:rsid w:val="007B140A"/>
    <w:rsid w:val="007B3B8A"/>
    <w:rsid w:val="007B5F13"/>
    <w:rsid w:val="007B7567"/>
    <w:rsid w:val="007C2095"/>
    <w:rsid w:val="007C6F14"/>
    <w:rsid w:val="007C7ED4"/>
    <w:rsid w:val="007D15C5"/>
    <w:rsid w:val="007D1DB9"/>
    <w:rsid w:val="007D5358"/>
    <w:rsid w:val="007D5AC9"/>
    <w:rsid w:val="007D6518"/>
    <w:rsid w:val="007D790C"/>
    <w:rsid w:val="007E00C4"/>
    <w:rsid w:val="007E4510"/>
    <w:rsid w:val="007E4D45"/>
    <w:rsid w:val="007F1676"/>
    <w:rsid w:val="007F3647"/>
    <w:rsid w:val="007F3BCA"/>
    <w:rsid w:val="007F566E"/>
    <w:rsid w:val="007F5CA3"/>
    <w:rsid w:val="00803120"/>
    <w:rsid w:val="00803660"/>
    <w:rsid w:val="008039E2"/>
    <w:rsid w:val="008069A8"/>
    <w:rsid w:val="00812E20"/>
    <w:rsid w:val="00814BD2"/>
    <w:rsid w:val="008208BB"/>
    <w:rsid w:val="00820E73"/>
    <w:rsid w:val="00821CD5"/>
    <w:rsid w:val="00823A24"/>
    <w:rsid w:val="00825A11"/>
    <w:rsid w:val="00827894"/>
    <w:rsid w:val="0083217E"/>
    <w:rsid w:val="00837D2A"/>
    <w:rsid w:val="00837F7B"/>
    <w:rsid w:val="0084099C"/>
    <w:rsid w:val="008413E3"/>
    <w:rsid w:val="00841A63"/>
    <w:rsid w:val="00843372"/>
    <w:rsid w:val="00850B50"/>
    <w:rsid w:val="00851999"/>
    <w:rsid w:val="00851F79"/>
    <w:rsid w:val="00853D56"/>
    <w:rsid w:val="008556A9"/>
    <w:rsid w:val="00856866"/>
    <w:rsid w:val="008573C6"/>
    <w:rsid w:val="00860AD7"/>
    <w:rsid w:val="0086190E"/>
    <w:rsid w:val="008629F3"/>
    <w:rsid w:val="00866D03"/>
    <w:rsid w:val="00870484"/>
    <w:rsid w:val="00870BD5"/>
    <w:rsid w:val="0087435D"/>
    <w:rsid w:val="00874816"/>
    <w:rsid w:val="00874F89"/>
    <w:rsid w:val="00880992"/>
    <w:rsid w:val="0088187D"/>
    <w:rsid w:val="00882559"/>
    <w:rsid w:val="00885EDF"/>
    <w:rsid w:val="0088758F"/>
    <w:rsid w:val="0088798E"/>
    <w:rsid w:val="00891D00"/>
    <w:rsid w:val="00893EAF"/>
    <w:rsid w:val="008949AB"/>
    <w:rsid w:val="0089607F"/>
    <w:rsid w:val="008A0B37"/>
    <w:rsid w:val="008A220E"/>
    <w:rsid w:val="008B1621"/>
    <w:rsid w:val="008B30C1"/>
    <w:rsid w:val="008B7174"/>
    <w:rsid w:val="008C21F4"/>
    <w:rsid w:val="008C36EE"/>
    <w:rsid w:val="008C5D7B"/>
    <w:rsid w:val="008C6AAD"/>
    <w:rsid w:val="008C78DA"/>
    <w:rsid w:val="008D36EA"/>
    <w:rsid w:val="008D3F6E"/>
    <w:rsid w:val="008D44B2"/>
    <w:rsid w:val="008D4897"/>
    <w:rsid w:val="008E2C6A"/>
    <w:rsid w:val="008F0057"/>
    <w:rsid w:val="008F7DA0"/>
    <w:rsid w:val="009037C9"/>
    <w:rsid w:val="00903A32"/>
    <w:rsid w:val="0090463E"/>
    <w:rsid w:val="00907378"/>
    <w:rsid w:val="00915ED5"/>
    <w:rsid w:val="00915FC8"/>
    <w:rsid w:val="00920255"/>
    <w:rsid w:val="009226FE"/>
    <w:rsid w:val="00922A11"/>
    <w:rsid w:val="0092668E"/>
    <w:rsid w:val="00926CB8"/>
    <w:rsid w:val="00930CBC"/>
    <w:rsid w:val="00932A6D"/>
    <w:rsid w:val="00936DBA"/>
    <w:rsid w:val="00937597"/>
    <w:rsid w:val="00937689"/>
    <w:rsid w:val="0094137C"/>
    <w:rsid w:val="00942A3C"/>
    <w:rsid w:val="00955725"/>
    <w:rsid w:val="00955C41"/>
    <w:rsid w:val="009604E5"/>
    <w:rsid w:val="00961749"/>
    <w:rsid w:val="0096292E"/>
    <w:rsid w:val="00962CE1"/>
    <w:rsid w:val="009656A3"/>
    <w:rsid w:val="0097022F"/>
    <w:rsid w:val="0097263D"/>
    <w:rsid w:val="00973284"/>
    <w:rsid w:val="00976434"/>
    <w:rsid w:val="00980556"/>
    <w:rsid w:val="00987262"/>
    <w:rsid w:val="0099001F"/>
    <w:rsid w:val="00992BF0"/>
    <w:rsid w:val="00992F29"/>
    <w:rsid w:val="00994298"/>
    <w:rsid w:val="0099495B"/>
    <w:rsid w:val="009A1A0C"/>
    <w:rsid w:val="009A37D3"/>
    <w:rsid w:val="009A3E6E"/>
    <w:rsid w:val="009A43CB"/>
    <w:rsid w:val="009A6BC5"/>
    <w:rsid w:val="009A7F87"/>
    <w:rsid w:val="009B39B2"/>
    <w:rsid w:val="009B64B0"/>
    <w:rsid w:val="009C33B2"/>
    <w:rsid w:val="009C3B7A"/>
    <w:rsid w:val="009D00C7"/>
    <w:rsid w:val="009D0C61"/>
    <w:rsid w:val="009D429C"/>
    <w:rsid w:val="009E3A0B"/>
    <w:rsid w:val="009F60B2"/>
    <w:rsid w:val="00A1036F"/>
    <w:rsid w:val="00A1773C"/>
    <w:rsid w:val="00A17C9F"/>
    <w:rsid w:val="00A23646"/>
    <w:rsid w:val="00A237D5"/>
    <w:rsid w:val="00A34689"/>
    <w:rsid w:val="00A35ABA"/>
    <w:rsid w:val="00A368D7"/>
    <w:rsid w:val="00A404A3"/>
    <w:rsid w:val="00A42718"/>
    <w:rsid w:val="00A445B8"/>
    <w:rsid w:val="00A45CEC"/>
    <w:rsid w:val="00A56327"/>
    <w:rsid w:val="00A56F9F"/>
    <w:rsid w:val="00A57534"/>
    <w:rsid w:val="00A62F27"/>
    <w:rsid w:val="00A62F78"/>
    <w:rsid w:val="00A65FA7"/>
    <w:rsid w:val="00A66AA3"/>
    <w:rsid w:val="00A72D2E"/>
    <w:rsid w:val="00A733C1"/>
    <w:rsid w:val="00A75ED6"/>
    <w:rsid w:val="00A77E0F"/>
    <w:rsid w:val="00A81BAD"/>
    <w:rsid w:val="00A827C1"/>
    <w:rsid w:val="00A901BF"/>
    <w:rsid w:val="00A90CA4"/>
    <w:rsid w:val="00A90D92"/>
    <w:rsid w:val="00A91FEA"/>
    <w:rsid w:val="00A92505"/>
    <w:rsid w:val="00A926BC"/>
    <w:rsid w:val="00A9377A"/>
    <w:rsid w:val="00A9662F"/>
    <w:rsid w:val="00A97933"/>
    <w:rsid w:val="00AA01E9"/>
    <w:rsid w:val="00AA0A22"/>
    <w:rsid w:val="00AA245C"/>
    <w:rsid w:val="00AA57AC"/>
    <w:rsid w:val="00AA75CD"/>
    <w:rsid w:val="00AB0F4F"/>
    <w:rsid w:val="00AB2CBC"/>
    <w:rsid w:val="00AB36C7"/>
    <w:rsid w:val="00AC0311"/>
    <w:rsid w:val="00AC0FDE"/>
    <w:rsid w:val="00AC2D5D"/>
    <w:rsid w:val="00AC42B6"/>
    <w:rsid w:val="00AC7535"/>
    <w:rsid w:val="00AD0B7D"/>
    <w:rsid w:val="00AD2610"/>
    <w:rsid w:val="00AD2EE9"/>
    <w:rsid w:val="00AD367F"/>
    <w:rsid w:val="00AD4357"/>
    <w:rsid w:val="00AE327D"/>
    <w:rsid w:val="00AE3FD4"/>
    <w:rsid w:val="00AE6BE1"/>
    <w:rsid w:val="00AF1D70"/>
    <w:rsid w:val="00AF62C7"/>
    <w:rsid w:val="00AF72F3"/>
    <w:rsid w:val="00AF78E7"/>
    <w:rsid w:val="00B00DF8"/>
    <w:rsid w:val="00B00F4E"/>
    <w:rsid w:val="00B04CF3"/>
    <w:rsid w:val="00B06AF4"/>
    <w:rsid w:val="00B06B49"/>
    <w:rsid w:val="00B07138"/>
    <w:rsid w:val="00B10BF3"/>
    <w:rsid w:val="00B21D1A"/>
    <w:rsid w:val="00B24268"/>
    <w:rsid w:val="00B2794F"/>
    <w:rsid w:val="00B32A70"/>
    <w:rsid w:val="00B34104"/>
    <w:rsid w:val="00B35C8D"/>
    <w:rsid w:val="00B435AA"/>
    <w:rsid w:val="00B435FB"/>
    <w:rsid w:val="00B44534"/>
    <w:rsid w:val="00B452D0"/>
    <w:rsid w:val="00B454E8"/>
    <w:rsid w:val="00B50055"/>
    <w:rsid w:val="00B51246"/>
    <w:rsid w:val="00B640C4"/>
    <w:rsid w:val="00B660EB"/>
    <w:rsid w:val="00B71B32"/>
    <w:rsid w:val="00B71CCD"/>
    <w:rsid w:val="00B720FA"/>
    <w:rsid w:val="00B75CCA"/>
    <w:rsid w:val="00B76885"/>
    <w:rsid w:val="00B805A9"/>
    <w:rsid w:val="00B910A6"/>
    <w:rsid w:val="00B925B2"/>
    <w:rsid w:val="00BA0C3D"/>
    <w:rsid w:val="00BA60C6"/>
    <w:rsid w:val="00BB0B67"/>
    <w:rsid w:val="00BB2F5F"/>
    <w:rsid w:val="00BB3147"/>
    <w:rsid w:val="00BB35A9"/>
    <w:rsid w:val="00BB3DB9"/>
    <w:rsid w:val="00BB436D"/>
    <w:rsid w:val="00BB4601"/>
    <w:rsid w:val="00BC0599"/>
    <w:rsid w:val="00BC2058"/>
    <w:rsid w:val="00BC5223"/>
    <w:rsid w:val="00BC7635"/>
    <w:rsid w:val="00BD1364"/>
    <w:rsid w:val="00BD2434"/>
    <w:rsid w:val="00BE78A3"/>
    <w:rsid w:val="00BF1F54"/>
    <w:rsid w:val="00BF229E"/>
    <w:rsid w:val="00BF3098"/>
    <w:rsid w:val="00BF403E"/>
    <w:rsid w:val="00BF7292"/>
    <w:rsid w:val="00BF74EE"/>
    <w:rsid w:val="00C01980"/>
    <w:rsid w:val="00C05431"/>
    <w:rsid w:val="00C06E7B"/>
    <w:rsid w:val="00C07487"/>
    <w:rsid w:val="00C07A8A"/>
    <w:rsid w:val="00C11426"/>
    <w:rsid w:val="00C1157A"/>
    <w:rsid w:val="00C16046"/>
    <w:rsid w:val="00C16B01"/>
    <w:rsid w:val="00C170CE"/>
    <w:rsid w:val="00C20352"/>
    <w:rsid w:val="00C214A9"/>
    <w:rsid w:val="00C2190D"/>
    <w:rsid w:val="00C21B09"/>
    <w:rsid w:val="00C31BAC"/>
    <w:rsid w:val="00C31F35"/>
    <w:rsid w:val="00C31FD7"/>
    <w:rsid w:val="00C3686C"/>
    <w:rsid w:val="00C458E4"/>
    <w:rsid w:val="00C5018A"/>
    <w:rsid w:val="00C51DA4"/>
    <w:rsid w:val="00C52869"/>
    <w:rsid w:val="00C603B5"/>
    <w:rsid w:val="00C62551"/>
    <w:rsid w:val="00C6389F"/>
    <w:rsid w:val="00C641C2"/>
    <w:rsid w:val="00C70487"/>
    <w:rsid w:val="00C70FD0"/>
    <w:rsid w:val="00C71181"/>
    <w:rsid w:val="00C7199F"/>
    <w:rsid w:val="00C757E7"/>
    <w:rsid w:val="00C75868"/>
    <w:rsid w:val="00C76732"/>
    <w:rsid w:val="00C7690A"/>
    <w:rsid w:val="00C8014B"/>
    <w:rsid w:val="00C85032"/>
    <w:rsid w:val="00C8742D"/>
    <w:rsid w:val="00C90356"/>
    <w:rsid w:val="00C91453"/>
    <w:rsid w:val="00C92584"/>
    <w:rsid w:val="00C95AC7"/>
    <w:rsid w:val="00C973A0"/>
    <w:rsid w:val="00C9768A"/>
    <w:rsid w:val="00C978E7"/>
    <w:rsid w:val="00CA0059"/>
    <w:rsid w:val="00CA0479"/>
    <w:rsid w:val="00CA2752"/>
    <w:rsid w:val="00CA33BA"/>
    <w:rsid w:val="00CC0678"/>
    <w:rsid w:val="00CC0818"/>
    <w:rsid w:val="00CC2D30"/>
    <w:rsid w:val="00CC58E7"/>
    <w:rsid w:val="00CC5F5B"/>
    <w:rsid w:val="00CD1243"/>
    <w:rsid w:val="00CD4B09"/>
    <w:rsid w:val="00CD589D"/>
    <w:rsid w:val="00CE0093"/>
    <w:rsid w:val="00CE23F7"/>
    <w:rsid w:val="00CE2BC4"/>
    <w:rsid w:val="00CE2F23"/>
    <w:rsid w:val="00CE4B7A"/>
    <w:rsid w:val="00CE5E0A"/>
    <w:rsid w:val="00CE6E3C"/>
    <w:rsid w:val="00CF1167"/>
    <w:rsid w:val="00CF22F1"/>
    <w:rsid w:val="00CF3AC1"/>
    <w:rsid w:val="00CF6667"/>
    <w:rsid w:val="00CF6C08"/>
    <w:rsid w:val="00CF7D78"/>
    <w:rsid w:val="00D004B0"/>
    <w:rsid w:val="00D01AC8"/>
    <w:rsid w:val="00D062F5"/>
    <w:rsid w:val="00D07A7D"/>
    <w:rsid w:val="00D11AEC"/>
    <w:rsid w:val="00D11CB6"/>
    <w:rsid w:val="00D221F4"/>
    <w:rsid w:val="00D26B6A"/>
    <w:rsid w:val="00D32CC9"/>
    <w:rsid w:val="00D36B7B"/>
    <w:rsid w:val="00D452AD"/>
    <w:rsid w:val="00D54AE6"/>
    <w:rsid w:val="00D54B23"/>
    <w:rsid w:val="00D73BCD"/>
    <w:rsid w:val="00D73BEA"/>
    <w:rsid w:val="00D74AB0"/>
    <w:rsid w:val="00D76E7C"/>
    <w:rsid w:val="00D815B8"/>
    <w:rsid w:val="00D816E6"/>
    <w:rsid w:val="00D81F8E"/>
    <w:rsid w:val="00D82479"/>
    <w:rsid w:val="00D83B2F"/>
    <w:rsid w:val="00D85861"/>
    <w:rsid w:val="00D86F0B"/>
    <w:rsid w:val="00D87003"/>
    <w:rsid w:val="00D93F12"/>
    <w:rsid w:val="00D94E1E"/>
    <w:rsid w:val="00DA242B"/>
    <w:rsid w:val="00DA414F"/>
    <w:rsid w:val="00DA4875"/>
    <w:rsid w:val="00DA6B91"/>
    <w:rsid w:val="00DA7577"/>
    <w:rsid w:val="00DA7CE8"/>
    <w:rsid w:val="00DB2D50"/>
    <w:rsid w:val="00DB621D"/>
    <w:rsid w:val="00DB6B1B"/>
    <w:rsid w:val="00DB7989"/>
    <w:rsid w:val="00DC2657"/>
    <w:rsid w:val="00DC347C"/>
    <w:rsid w:val="00DC5303"/>
    <w:rsid w:val="00DC6334"/>
    <w:rsid w:val="00DC70F8"/>
    <w:rsid w:val="00DC74A9"/>
    <w:rsid w:val="00DD2465"/>
    <w:rsid w:val="00DD73B1"/>
    <w:rsid w:val="00DE09F6"/>
    <w:rsid w:val="00DE1C0B"/>
    <w:rsid w:val="00DE1CEE"/>
    <w:rsid w:val="00DE2D05"/>
    <w:rsid w:val="00DE41F0"/>
    <w:rsid w:val="00DE45FA"/>
    <w:rsid w:val="00DE63C9"/>
    <w:rsid w:val="00DF0235"/>
    <w:rsid w:val="00DF3DE3"/>
    <w:rsid w:val="00DF6CDE"/>
    <w:rsid w:val="00DF7268"/>
    <w:rsid w:val="00DF76AC"/>
    <w:rsid w:val="00E0006C"/>
    <w:rsid w:val="00E158C1"/>
    <w:rsid w:val="00E15B96"/>
    <w:rsid w:val="00E1606E"/>
    <w:rsid w:val="00E17495"/>
    <w:rsid w:val="00E261CF"/>
    <w:rsid w:val="00E321A3"/>
    <w:rsid w:val="00E32E81"/>
    <w:rsid w:val="00E37E31"/>
    <w:rsid w:val="00E4045D"/>
    <w:rsid w:val="00E42C34"/>
    <w:rsid w:val="00E45AB6"/>
    <w:rsid w:val="00E46C90"/>
    <w:rsid w:val="00E47941"/>
    <w:rsid w:val="00E50877"/>
    <w:rsid w:val="00E520F9"/>
    <w:rsid w:val="00E5267A"/>
    <w:rsid w:val="00E54256"/>
    <w:rsid w:val="00E554D7"/>
    <w:rsid w:val="00E568C5"/>
    <w:rsid w:val="00E56E9B"/>
    <w:rsid w:val="00E61A77"/>
    <w:rsid w:val="00E64655"/>
    <w:rsid w:val="00E64ECC"/>
    <w:rsid w:val="00E6586E"/>
    <w:rsid w:val="00E677F9"/>
    <w:rsid w:val="00E67C07"/>
    <w:rsid w:val="00E70210"/>
    <w:rsid w:val="00E75B6D"/>
    <w:rsid w:val="00E82BF5"/>
    <w:rsid w:val="00E87234"/>
    <w:rsid w:val="00E87E3E"/>
    <w:rsid w:val="00E96DE5"/>
    <w:rsid w:val="00E97C6C"/>
    <w:rsid w:val="00EA1099"/>
    <w:rsid w:val="00EA12EA"/>
    <w:rsid w:val="00EA5460"/>
    <w:rsid w:val="00EB119B"/>
    <w:rsid w:val="00EB573F"/>
    <w:rsid w:val="00EB74A4"/>
    <w:rsid w:val="00EC0A70"/>
    <w:rsid w:val="00EC0BEF"/>
    <w:rsid w:val="00EC2D7F"/>
    <w:rsid w:val="00EC6732"/>
    <w:rsid w:val="00EC7046"/>
    <w:rsid w:val="00EC70A6"/>
    <w:rsid w:val="00EC7832"/>
    <w:rsid w:val="00ED101D"/>
    <w:rsid w:val="00ED4881"/>
    <w:rsid w:val="00ED7BF1"/>
    <w:rsid w:val="00EE127B"/>
    <w:rsid w:val="00EE3360"/>
    <w:rsid w:val="00EE3B05"/>
    <w:rsid w:val="00EE612B"/>
    <w:rsid w:val="00EE66E0"/>
    <w:rsid w:val="00EE6953"/>
    <w:rsid w:val="00EE7236"/>
    <w:rsid w:val="00EF50A9"/>
    <w:rsid w:val="00F01AFE"/>
    <w:rsid w:val="00F04A28"/>
    <w:rsid w:val="00F05314"/>
    <w:rsid w:val="00F05C12"/>
    <w:rsid w:val="00F06DF8"/>
    <w:rsid w:val="00F06F27"/>
    <w:rsid w:val="00F129D0"/>
    <w:rsid w:val="00F13E96"/>
    <w:rsid w:val="00F22DB8"/>
    <w:rsid w:val="00F246A9"/>
    <w:rsid w:val="00F31CCA"/>
    <w:rsid w:val="00F3544D"/>
    <w:rsid w:val="00F36799"/>
    <w:rsid w:val="00F53174"/>
    <w:rsid w:val="00F552A4"/>
    <w:rsid w:val="00F56E6C"/>
    <w:rsid w:val="00F56F79"/>
    <w:rsid w:val="00F65B71"/>
    <w:rsid w:val="00F664A2"/>
    <w:rsid w:val="00F728EE"/>
    <w:rsid w:val="00F84EBF"/>
    <w:rsid w:val="00F85DDB"/>
    <w:rsid w:val="00F8759E"/>
    <w:rsid w:val="00F92951"/>
    <w:rsid w:val="00F92ECE"/>
    <w:rsid w:val="00F94A9E"/>
    <w:rsid w:val="00F94C86"/>
    <w:rsid w:val="00F95728"/>
    <w:rsid w:val="00F95916"/>
    <w:rsid w:val="00FA104A"/>
    <w:rsid w:val="00FA1FB2"/>
    <w:rsid w:val="00FA7537"/>
    <w:rsid w:val="00FA790C"/>
    <w:rsid w:val="00FA7F52"/>
    <w:rsid w:val="00FB066C"/>
    <w:rsid w:val="00FB34B1"/>
    <w:rsid w:val="00FC49F2"/>
    <w:rsid w:val="00FC6956"/>
    <w:rsid w:val="00FC69F0"/>
    <w:rsid w:val="00FC77B0"/>
    <w:rsid w:val="00FD0E5D"/>
    <w:rsid w:val="00FD14E4"/>
    <w:rsid w:val="00FE12FA"/>
    <w:rsid w:val="00FE330E"/>
    <w:rsid w:val="00FF0E9F"/>
    <w:rsid w:val="00FF1D25"/>
    <w:rsid w:val="00FF4D4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1E2656FC-1B7A-4FDA-8F27-E979B571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539" w:line="354" w:lineRule="auto"/>
        <w:ind w:left="705" w:right="-3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widowControl w:val="0"/>
      <w:spacing w:after="0" w:line="360" w:lineRule="auto"/>
      <w:ind w:left="0" w:right="0" w:firstLine="0"/>
      <w:jc w:val="center"/>
      <w:outlineLvl w:val="4"/>
    </w:pPr>
    <w:rPr>
      <w:b/>
      <w:color w:val="00000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E7B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90463E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Univers" w:eastAsia="Times New Roman" w:hAnsi="Univers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463E"/>
    <w:rPr>
      <w:rFonts w:ascii="Univers" w:eastAsia="Times New Roman" w:hAnsi="Univers" w:cs="Times New Roman"/>
      <w:b/>
      <w:szCs w:val="20"/>
      <w:lang w:val="es-ES_tradnl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90463E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lang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90463E"/>
    <w:rPr>
      <w:rFonts w:ascii="Times New Roman" w:eastAsia="Times New Roman" w:hAnsi="Times New Roman" w:cs="Times New Roman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02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02B5"/>
  </w:style>
  <w:style w:type="paragraph" w:styleId="Prrafodelista">
    <w:name w:val="List Paragraph"/>
    <w:basedOn w:val="Normal"/>
    <w:uiPriority w:val="34"/>
    <w:qFormat/>
    <w:rsid w:val="00E96DE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9793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2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2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2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A28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customStyle="1" w:styleId="cverde">
    <w:name w:val="cverde"/>
    <w:basedOn w:val="Fuentedeprrafopredeter"/>
    <w:rsid w:val="005A288B"/>
  </w:style>
  <w:style w:type="table" w:styleId="Tablaconcuadrcula">
    <w:name w:val="Table Grid"/>
    <w:basedOn w:val="Tablanormal"/>
    <w:uiPriority w:val="39"/>
    <w:rsid w:val="00B71CCD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66CD-7C53-4626-B8BA-B262BD41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Polanco</dc:creator>
  <cp:lastModifiedBy>Jimena del Carmen Polanco Matos</cp:lastModifiedBy>
  <cp:revision>29</cp:revision>
  <cp:lastPrinted>2024-09-11T19:54:00Z</cp:lastPrinted>
  <dcterms:created xsi:type="dcterms:W3CDTF">2024-09-11T19:58:00Z</dcterms:created>
  <dcterms:modified xsi:type="dcterms:W3CDTF">2024-11-27T21:20:00Z</dcterms:modified>
</cp:coreProperties>
</file>